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F9E85B" w14:textId="77777777" w:rsidR="00544E92" w:rsidRPr="00065706" w:rsidRDefault="00544E92" w:rsidP="001E1745">
      <w:pPr>
        <w:spacing w:line="276" w:lineRule="auto"/>
        <w:jc w:val="both"/>
        <w:rPr>
          <w:b/>
          <w:bCs/>
        </w:rPr>
      </w:pPr>
      <w:r w:rsidRPr="00065706">
        <w:rPr>
          <w:b/>
          <w:bCs/>
        </w:rPr>
        <w:t>Review of antisemitism in schools and colleges in England by Sir David Bell,</w:t>
      </w:r>
    </w:p>
    <w:p w14:paraId="3553DA1A" w14:textId="77777777" w:rsidR="00544E92" w:rsidRPr="00065706" w:rsidRDefault="00544E92" w:rsidP="002E4378">
      <w:pPr>
        <w:spacing w:line="276" w:lineRule="auto"/>
        <w:jc w:val="center"/>
        <w:rPr>
          <w:b/>
          <w:bCs/>
        </w:rPr>
      </w:pPr>
      <w:r w:rsidRPr="00065706">
        <w:rPr>
          <w:b/>
          <w:bCs/>
        </w:rPr>
        <w:t>21 October 2026</w:t>
      </w:r>
    </w:p>
    <w:p w14:paraId="6CE2F8A0" w14:textId="77777777" w:rsidR="00544E92" w:rsidRPr="00544E92" w:rsidRDefault="00544E92" w:rsidP="001E1745">
      <w:pPr>
        <w:spacing w:line="276" w:lineRule="auto"/>
        <w:jc w:val="both"/>
        <w:rPr>
          <w:b/>
          <w:bCs/>
        </w:rPr>
      </w:pPr>
    </w:p>
    <w:p w14:paraId="5A690284" w14:textId="77777777" w:rsidR="00544E92" w:rsidRPr="00544E92" w:rsidRDefault="00544E92" w:rsidP="001E1745">
      <w:pPr>
        <w:spacing w:line="276" w:lineRule="auto"/>
        <w:jc w:val="both"/>
        <w:rPr>
          <w:b/>
          <w:bCs/>
        </w:rPr>
      </w:pPr>
      <w:r w:rsidRPr="00544E92">
        <w:rPr>
          <w:b/>
          <w:bCs/>
        </w:rPr>
        <w:t>The review</w:t>
      </w:r>
    </w:p>
    <w:p w14:paraId="3C68B9E3" w14:textId="77777777" w:rsidR="00544E92" w:rsidRDefault="00544E92" w:rsidP="001E1745">
      <w:pPr>
        <w:spacing w:line="276" w:lineRule="auto"/>
        <w:jc w:val="both"/>
      </w:pPr>
    </w:p>
    <w:p w14:paraId="09926D7B" w14:textId="53AA0403" w:rsidR="00544E92" w:rsidRDefault="00544E92" w:rsidP="001E1745">
      <w:pPr>
        <w:spacing w:line="276" w:lineRule="auto"/>
        <w:jc w:val="both"/>
      </w:pPr>
      <w:r>
        <w:t>On 21 October 2026, there was published in the UK a review of antisemitism in</w:t>
      </w:r>
    </w:p>
    <w:p w14:paraId="517EADE5" w14:textId="77777777" w:rsidR="00544E92" w:rsidRDefault="00544E92" w:rsidP="001E1745">
      <w:pPr>
        <w:spacing w:line="276" w:lineRule="auto"/>
        <w:jc w:val="both"/>
      </w:pPr>
      <w:r>
        <w:t>schools and colleges in England by Sir David Bell, a former permanent secretary at</w:t>
      </w:r>
    </w:p>
    <w:p w14:paraId="03E21C76" w14:textId="77777777" w:rsidR="00544E92" w:rsidRDefault="00544E92" w:rsidP="001E1745">
      <w:pPr>
        <w:spacing w:line="276" w:lineRule="auto"/>
        <w:jc w:val="both"/>
      </w:pPr>
      <w:r>
        <w:t>the Department for Education. He was asked by the then government of Sir Keir</w:t>
      </w:r>
    </w:p>
    <w:p w14:paraId="146A8E6C" w14:textId="77777777" w:rsidR="00544E92" w:rsidRDefault="00544E92" w:rsidP="001E1745">
      <w:pPr>
        <w:spacing w:line="276" w:lineRule="auto"/>
        <w:jc w:val="both"/>
      </w:pPr>
      <w:r>
        <w:t>Starmer in March 2026 to lead a review into how schools and colleges in England</w:t>
      </w:r>
    </w:p>
    <w:p w14:paraId="56E67783" w14:textId="77777777" w:rsidR="00544E92" w:rsidRDefault="00544E92" w:rsidP="001E1745">
      <w:pPr>
        <w:spacing w:line="276" w:lineRule="auto"/>
        <w:jc w:val="both"/>
      </w:pPr>
      <w:r>
        <w:t>(“colleges” here meaning further education colleges for 16- to 19-year-olds, not</w:t>
      </w:r>
    </w:p>
    <w:p w14:paraId="6283B1DB" w14:textId="77777777" w:rsidR="00544E92" w:rsidRDefault="00544E92" w:rsidP="001E1745">
      <w:pPr>
        <w:spacing w:line="276" w:lineRule="auto"/>
        <w:jc w:val="both"/>
      </w:pPr>
      <w:r>
        <w:t>universities) identify, prevent and respond to antisemitism.</w:t>
      </w:r>
    </w:p>
    <w:p w14:paraId="343ADC05" w14:textId="77777777" w:rsidR="00544E92" w:rsidRDefault="00544E92" w:rsidP="001E1745">
      <w:pPr>
        <w:spacing w:line="276" w:lineRule="auto"/>
        <w:jc w:val="both"/>
      </w:pPr>
    </w:p>
    <w:p w14:paraId="714B1385" w14:textId="18B0084B" w:rsidR="00544E92" w:rsidRDefault="00544E92" w:rsidP="001E1745">
      <w:pPr>
        <w:spacing w:line="276" w:lineRule="auto"/>
        <w:jc w:val="both"/>
      </w:pPr>
      <w:r>
        <w:t>The report recognised that Jewish students in England are encountering increased</w:t>
      </w:r>
    </w:p>
    <w:p w14:paraId="6838C3E9" w14:textId="77777777" w:rsidR="00544E92" w:rsidRDefault="00544E92" w:rsidP="001E1745">
      <w:pPr>
        <w:spacing w:line="276" w:lineRule="auto"/>
        <w:jc w:val="both"/>
      </w:pPr>
      <w:r>
        <w:t>levels of antisemitism in schools, both casual and overt. This is a clear safeguarding</w:t>
      </w:r>
    </w:p>
    <w:p w14:paraId="64C09F61" w14:textId="77777777" w:rsidR="00544E92" w:rsidRDefault="00544E92" w:rsidP="001E1745">
      <w:pPr>
        <w:spacing w:line="276" w:lineRule="auto"/>
        <w:jc w:val="both"/>
      </w:pPr>
      <w:r>
        <w:t>issue. The review found that one in five young people surveyed had experienced or</w:t>
      </w:r>
    </w:p>
    <w:p w14:paraId="4CAF2EFE" w14:textId="77777777" w:rsidR="00544E92" w:rsidRDefault="00544E92" w:rsidP="001E1745">
      <w:pPr>
        <w:spacing w:line="276" w:lineRule="auto"/>
        <w:jc w:val="both"/>
      </w:pPr>
      <w:r>
        <w:t>witnessed antisemitism, rising to almost three in five among Jewish respondents.</w:t>
      </w:r>
    </w:p>
    <w:p w14:paraId="77AAAF8B" w14:textId="77777777" w:rsidR="00544E92" w:rsidRDefault="00544E92" w:rsidP="001E1745">
      <w:pPr>
        <w:spacing w:line="276" w:lineRule="auto"/>
        <w:jc w:val="both"/>
      </w:pPr>
      <w:r>
        <w:t>Roughly half of incidents went unreported, often because pupils did not believe they</w:t>
      </w:r>
    </w:p>
    <w:p w14:paraId="6A1D6F90" w14:textId="77777777" w:rsidR="00544E92" w:rsidRDefault="00544E92" w:rsidP="001E1745">
      <w:pPr>
        <w:spacing w:line="276" w:lineRule="auto"/>
        <w:jc w:val="both"/>
      </w:pPr>
      <w:r>
        <w:t>would be taken seriously.</w:t>
      </w:r>
    </w:p>
    <w:p w14:paraId="0D2A7E52" w14:textId="77777777" w:rsidR="00544E92" w:rsidRDefault="00544E92" w:rsidP="001E1745">
      <w:pPr>
        <w:spacing w:line="276" w:lineRule="auto"/>
        <w:jc w:val="both"/>
      </w:pPr>
    </w:p>
    <w:p w14:paraId="1CAF0808" w14:textId="77777777" w:rsidR="006D741A" w:rsidRDefault="00544E92" w:rsidP="001E1745">
      <w:pPr>
        <w:spacing w:line="276" w:lineRule="auto"/>
        <w:jc w:val="both"/>
      </w:pPr>
      <w:r>
        <w:t>A particular concern of the report is antisemitism arising out of</w:t>
      </w:r>
      <w:r w:rsidR="005B253C">
        <w:t xml:space="preserve"> </w:t>
      </w:r>
      <w:r w:rsidR="00AA527D">
        <w:t>attitudes to Israel</w:t>
      </w:r>
      <w:r w:rsidR="006D741A">
        <w:t xml:space="preserve">, </w:t>
      </w:r>
    </w:p>
    <w:p w14:paraId="0D690B98" w14:textId="7A8A0A03" w:rsidR="006D741A" w:rsidRDefault="006D741A" w:rsidP="001E1745">
      <w:pPr>
        <w:spacing w:line="276" w:lineRule="auto"/>
        <w:jc w:val="both"/>
      </w:pPr>
      <w:r>
        <w:t>reporting as follows:</w:t>
      </w:r>
    </w:p>
    <w:p w14:paraId="74E88DEF" w14:textId="61830600" w:rsidR="00544E92" w:rsidRDefault="00544E92" w:rsidP="001E1745">
      <w:pPr>
        <w:spacing w:line="276" w:lineRule="auto"/>
        <w:jc w:val="both"/>
      </w:pPr>
      <w:r>
        <w:t xml:space="preserve"> “In contemporary contexts, antisemitism can manifest through</w:t>
      </w:r>
    </w:p>
    <w:p w14:paraId="1899FF64" w14:textId="77777777" w:rsidR="00544E92" w:rsidRDefault="00544E92" w:rsidP="001E1745">
      <w:pPr>
        <w:spacing w:line="276" w:lineRule="auto"/>
        <w:jc w:val="both"/>
      </w:pPr>
      <w:r>
        <w:t>attitudes towards Israel. Depending on the circumstances, examples could include</w:t>
      </w:r>
    </w:p>
    <w:p w14:paraId="66E752A7" w14:textId="56EAFE74" w:rsidR="00544E92" w:rsidRDefault="00544E92" w:rsidP="001E1745">
      <w:pPr>
        <w:spacing w:line="276" w:lineRule="auto"/>
        <w:jc w:val="both"/>
      </w:pPr>
      <w:r>
        <w:t xml:space="preserve">when criticism of actions by the Israeli </w:t>
      </w:r>
      <w:r w:rsidR="002F7DF2">
        <w:t>s</w:t>
      </w:r>
      <w:r>
        <w:t>tate crosses into applying double standards,</w:t>
      </w:r>
    </w:p>
    <w:p w14:paraId="535ABAC4" w14:textId="77777777" w:rsidR="00544E92" w:rsidRDefault="00544E92" w:rsidP="001E1745">
      <w:pPr>
        <w:spacing w:line="276" w:lineRule="auto"/>
        <w:jc w:val="both"/>
      </w:pPr>
      <w:r>
        <w:t>denying Jewish people’s right to self-determination altogether, or holding all Jews</w:t>
      </w:r>
    </w:p>
    <w:p w14:paraId="5ABBD2D5" w14:textId="77777777" w:rsidR="00544E92" w:rsidRDefault="00544E92" w:rsidP="001E1745">
      <w:pPr>
        <w:spacing w:line="276" w:lineRule="auto"/>
        <w:jc w:val="both"/>
      </w:pPr>
      <w:r>
        <w:t>collectively responsible for Israel’s actions. This reflects older patterns of collective</w:t>
      </w:r>
    </w:p>
    <w:p w14:paraId="72942937" w14:textId="77777777" w:rsidR="00544E92" w:rsidRDefault="00544E92" w:rsidP="001E1745">
      <w:pPr>
        <w:spacing w:line="276" w:lineRule="auto"/>
        <w:jc w:val="both"/>
      </w:pPr>
      <w:r>
        <w:t>blame and ‘othering’”.</w:t>
      </w:r>
    </w:p>
    <w:p w14:paraId="60D6B0F8" w14:textId="77777777" w:rsidR="00544E92" w:rsidRDefault="00544E92" w:rsidP="001E1745">
      <w:pPr>
        <w:spacing w:line="276" w:lineRule="auto"/>
        <w:jc w:val="both"/>
      </w:pPr>
    </w:p>
    <w:p w14:paraId="38FE1C24" w14:textId="323CC823" w:rsidR="00544E92" w:rsidRDefault="00544E92" w:rsidP="001E1745">
      <w:pPr>
        <w:spacing w:line="276" w:lineRule="auto"/>
        <w:jc w:val="both"/>
      </w:pPr>
      <w:r>
        <w:lastRenderedPageBreak/>
        <w:t>The International Holocaust Remembrance Alliance (“IHRA”) working definition</w:t>
      </w:r>
    </w:p>
    <w:p w14:paraId="078A5FFB" w14:textId="77777777" w:rsidR="00544E92" w:rsidRDefault="00544E92" w:rsidP="001E1745">
      <w:pPr>
        <w:spacing w:line="276" w:lineRule="auto"/>
        <w:jc w:val="both"/>
      </w:pPr>
      <w:r>
        <w:t>of antisemitism, adopted by the UK government in 2016, makes clear that criticism of</w:t>
      </w:r>
    </w:p>
    <w:p w14:paraId="6290DDEC" w14:textId="77777777" w:rsidR="00544E92" w:rsidRDefault="00544E92" w:rsidP="001E1745">
      <w:pPr>
        <w:spacing w:line="276" w:lineRule="auto"/>
        <w:jc w:val="both"/>
      </w:pPr>
      <w:r>
        <w:t xml:space="preserve">Israel </w:t>
      </w:r>
      <w:proofErr w:type="gramStart"/>
      <w:r>
        <w:t>similar to</w:t>
      </w:r>
      <w:proofErr w:type="gramEnd"/>
      <w:r>
        <w:t xml:space="preserve"> that levelled against any other country cannot be regarded as</w:t>
      </w:r>
    </w:p>
    <w:p w14:paraId="6A9E9A59" w14:textId="77777777" w:rsidR="00544E92" w:rsidRDefault="00544E92" w:rsidP="001E1745">
      <w:pPr>
        <w:spacing w:line="276" w:lineRule="auto"/>
        <w:jc w:val="both"/>
      </w:pPr>
      <w:r>
        <w:t>antisemitic. Its illustrative examples of antisemitism include denying the Jewish</w:t>
      </w:r>
    </w:p>
    <w:p w14:paraId="61942C96" w14:textId="77777777" w:rsidR="00544E92" w:rsidRDefault="00544E92" w:rsidP="001E1745">
      <w:pPr>
        <w:spacing w:line="276" w:lineRule="auto"/>
        <w:jc w:val="both"/>
      </w:pPr>
      <w:r>
        <w:t>people their right to self-determination (for example by claiming that the existence of</w:t>
      </w:r>
    </w:p>
    <w:p w14:paraId="0C7F51AF" w14:textId="77777777" w:rsidR="00544E92" w:rsidRDefault="00544E92" w:rsidP="001E1745">
      <w:pPr>
        <w:spacing w:line="276" w:lineRule="auto"/>
        <w:jc w:val="both"/>
      </w:pPr>
      <w:r>
        <w:t>a State of Israel is a racist endeavour), applying double standards to Israel, and</w:t>
      </w:r>
    </w:p>
    <w:p w14:paraId="0B6D5C3A" w14:textId="77777777" w:rsidR="00544E92" w:rsidRDefault="00544E92" w:rsidP="001E1745">
      <w:pPr>
        <w:spacing w:line="276" w:lineRule="auto"/>
        <w:jc w:val="both"/>
      </w:pPr>
      <w:r>
        <w:t>holding Jews collectively responsible for the actions of the State of Israel.</w:t>
      </w:r>
    </w:p>
    <w:p w14:paraId="7D77D2A4" w14:textId="77777777" w:rsidR="00544E92" w:rsidRPr="00544E92" w:rsidRDefault="00544E92" w:rsidP="001E1745">
      <w:pPr>
        <w:spacing w:line="276" w:lineRule="auto"/>
        <w:jc w:val="both"/>
        <w:rPr>
          <w:b/>
          <w:bCs/>
        </w:rPr>
      </w:pPr>
    </w:p>
    <w:p w14:paraId="78D8D8E8" w14:textId="77777777" w:rsidR="00544E92" w:rsidRPr="00544E92" w:rsidRDefault="00544E92" w:rsidP="001E1745">
      <w:pPr>
        <w:spacing w:line="276" w:lineRule="auto"/>
        <w:jc w:val="both"/>
        <w:rPr>
          <w:b/>
          <w:bCs/>
        </w:rPr>
      </w:pPr>
      <w:r w:rsidRPr="00544E92">
        <w:rPr>
          <w:b/>
          <w:bCs/>
        </w:rPr>
        <w:t>Recommendations</w:t>
      </w:r>
    </w:p>
    <w:p w14:paraId="343433D4" w14:textId="274FF429" w:rsidR="00544E92" w:rsidRDefault="00544E92" w:rsidP="001E1745">
      <w:pPr>
        <w:spacing w:line="276" w:lineRule="auto"/>
        <w:jc w:val="both"/>
      </w:pPr>
      <w:r>
        <w:t>The report of Sir David Bell makes 27 recommendations including the following:</w:t>
      </w:r>
    </w:p>
    <w:p w14:paraId="51B526FA" w14:textId="77777777" w:rsidR="00544E92" w:rsidRDefault="00544E92" w:rsidP="001E1745">
      <w:pPr>
        <w:spacing w:line="276" w:lineRule="auto"/>
        <w:jc w:val="both"/>
      </w:pPr>
      <w:r>
        <w:t>1. The Secretary of State for education should encourage all schools or colleges</w:t>
      </w:r>
    </w:p>
    <w:p w14:paraId="2DA5324B" w14:textId="77777777" w:rsidR="00544E92" w:rsidRDefault="00544E92" w:rsidP="001E1745">
      <w:pPr>
        <w:spacing w:line="276" w:lineRule="auto"/>
        <w:jc w:val="both"/>
      </w:pPr>
      <w:r>
        <w:t>to adopt the IHRA working definition of antisemitism.</w:t>
      </w:r>
    </w:p>
    <w:p w14:paraId="3587292F" w14:textId="77777777" w:rsidR="00544E92" w:rsidRDefault="00544E92" w:rsidP="001E1745">
      <w:pPr>
        <w:spacing w:line="276" w:lineRule="auto"/>
        <w:jc w:val="both"/>
      </w:pPr>
      <w:r>
        <w:t>2. The Department for Education should commission a dedicated antisemitism</w:t>
      </w:r>
    </w:p>
    <w:p w14:paraId="3A43ECF3" w14:textId="550223ED" w:rsidR="00544E92" w:rsidRDefault="00544E92" w:rsidP="001E1745">
      <w:pPr>
        <w:spacing w:line="276" w:lineRule="auto"/>
        <w:jc w:val="both"/>
      </w:pPr>
      <w:r>
        <w:t xml:space="preserve">training package for school and college leaders and safeguarding leads, and </w:t>
      </w:r>
    </w:p>
    <w:p w14:paraId="5AE5FF37" w14:textId="77777777" w:rsidR="00544E92" w:rsidRDefault="00544E92" w:rsidP="001E1745">
      <w:pPr>
        <w:spacing w:line="276" w:lineRule="auto"/>
        <w:jc w:val="both"/>
      </w:pPr>
      <w:r>
        <w:t>encourage leaders to integrate understanding of antisemitism within</w:t>
      </w:r>
    </w:p>
    <w:p w14:paraId="447CD21F" w14:textId="77777777" w:rsidR="00544E92" w:rsidRDefault="00544E92" w:rsidP="001E1745">
      <w:pPr>
        <w:spacing w:line="276" w:lineRule="auto"/>
        <w:jc w:val="both"/>
      </w:pPr>
      <w:r>
        <w:t>safeguarding, equalities and anti-racism training.</w:t>
      </w:r>
    </w:p>
    <w:p w14:paraId="0395D3BF" w14:textId="77777777" w:rsidR="00544E92" w:rsidRDefault="00544E92" w:rsidP="001E1745">
      <w:pPr>
        <w:spacing w:line="276" w:lineRule="auto"/>
        <w:jc w:val="both"/>
      </w:pPr>
      <w:r>
        <w:t>3. Schools and colleges should ensure staff understand contemporary</w:t>
      </w:r>
    </w:p>
    <w:p w14:paraId="25E8E9C1" w14:textId="77777777" w:rsidR="00544E92" w:rsidRDefault="00544E92" w:rsidP="001E1745">
      <w:pPr>
        <w:spacing w:line="276" w:lineRule="auto"/>
        <w:jc w:val="both"/>
      </w:pPr>
      <w:r>
        <w:t>antisemitism linked to Israel/Palestine and conspiracy tropes.</w:t>
      </w:r>
    </w:p>
    <w:p w14:paraId="735C60C2" w14:textId="77777777" w:rsidR="00544E92" w:rsidRDefault="00544E92" w:rsidP="001E1745">
      <w:pPr>
        <w:spacing w:line="276" w:lineRule="auto"/>
        <w:jc w:val="both"/>
      </w:pPr>
      <w:r>
        <w:t>4. The Department for Education should strengthen Keeping children safe in</w:t>
      </w:r>
    </w:p>
    <w:p w14:paraId="39F8F5E7" w14:textId="77777777" w:rsidR="00544E92" w:rsidRDefault="00544E92" w:rsidP="001E1745">
      <w:pPr>
        <w:spacing w:line="276" w:lineRule="auto"/>
        <w:jc w:val="both"/>
      </w:pPr>
      <w:r>
        <w:t>education, England’s statutory safeguarding guidance for schools and</w:t>
      </w:r>
    </w:p>
    <w:p w14:paraId="1EFE6979" w14:textId="77777777" w:rsidR="00544E92" w:rsidRDefault="00544E92" w:rsidP="001E1745">
      <w:pPr>
        <w:spacing w:line="276" w:lineRule="auto"/>
        <w:jc w:val="both"/>
      </w:pPr>
      <w:r>
        <w:t>colleges, making clear that antisemitism is a distinct safeguarding risk and not</w:t>
      </w:r>
    </w:p>
    <w:p w14:paraId="21211688" w14:textId="77777777" w:rsidR="00544E92" w:rsidRDefault="00544E92" w:rsidP="001E1745">
      <w:pPr>
        <w:spacing w:line="276" w:lineRule="auto"/>
        <w:jc w:val="both"/>
      </w:pPr>
      <w:r>
        <w:t>just a part of general bullying.</w:t>
      </w:r>
    </w:p>
    <w:p w14:paraId="0D6A3581" w14:textId="77777777" w:rsidR="00544E92" w:rsidRDefault="00544E92" w:rsidP="001E1745">
      <w:pPr>
        <w:spacing w:line="276" w:lineRule="auto"/>
        <w:jc w:val="both"/>
      </w:pPr>
      <w:r>
        <w:t>5. There should be peer reporting, anonymous disclosure routes and a system</w:t>
      </w:r>
    </w:p>
    <w:p w14:paraId="3E933E06" w14:textId="77777777" w:rsidR="00544E92" w:rsidRDefault="00544E92" w:rsidP="001E1745">
      <w:pPr>
        <w:spacing w:line="276" w:lineRule="auto"/>
        <w:jc w:val="both"/>
      </w:pPr>
      <w:r>
        <w:t>for recording antisemitic incidents.</w:t>
      </w:r>
    </w:p>
    <w:p w14:paraId="31BF53CF" w14:textId="77777777" w:rsidR="00544E92" w:rsidRDefault="00544E92" w:rsidP="001E1745">
      <w:pPr>
        <w:spacing w:line="276" w:lineRule="auto"/>
        <w:jc w:val="both"/>
      </w:pPr>
      <w:r>
        <w:t>6. Holocaust education should be strengthened including marking Holocaust</w:t>
      </w:r>
    </w:p>
    <w:p w14:paraId="13FEE7B2" w14:textId="77777777" w:rsidR="00544E92" w:rsidRDefault="00544E92" w:rsidP="001E1745">
      <w:pPr>
        <w:spacing w:line="276" w:lineRule="auto"/>
        <w:jc w:val="both"/>
      </w:pPr>
      <w:proofErr w:type="gramStart"/>
      <w:r>
        <w:t>Memorial day</w:t>
      </w:r>
      <w:proofErr w:type="gramEnd"/>
      <w:r>
        <w:t>, whilst at the same time teaching about modern Jewish life.</w:t>
      </w:r>
    </w:p>
    <w:p w14:paraId="350B53AF" w14:textId="77777777" w:rsidR="00544E92" w:rsidRPr="00544E92" w:rsidRDefault="00544E92" w:rsidP="001E1745">
      <w:pPr>
        <w:spacing w:line="276" w:lineRule="auto"/>
        <w:jc w:val="both"/>
        <w:rPr>
          <w:b/>
          <w:bCs/>
        </w:rPr>
      </w:pPr>
    </w:p>
    <w:p w14:paraId="0E962703" w14:textId="77777777" w:rsidR="00544E92" w:rsidRDefault="00544E92" w:rsidP="001E1745">
      <w:pPr>
        <w:spacing w:line="276" w:lineRule="auto"/>
        <w:jc w:val="both"/>
        <w:rPr>
          <w:b/>
          <w:bCs/>
        </w:rPr>
      </w:pPr>
      <w:r w:rsidRPr="00544E92">
        <w:rPr>
          <w:b/>
          <w:bCs/>
        </w:rPr>
        <w:t xml:space="preserve">The UK government accepts </w:t>
      </w:r>
      <w:proofErr w:type="gramStart"/>
      <w:r w:rsidRPr="00544E92">
        <w:rPr>
          <w:b/>
          <w:bCs/>
        </w:rPr>
        <w:t>all of</w:t>
      </w:r>
      <w:proofErr w:type="gramEnd"/>
      <w:r w:rsidRPr="00544E92">
        <w:rPr>
          <w:b/>
          <w:bCs/>
        </w:rPr>
        <w:t xml:space="preserve"> the recommendations</w:t>
      </w:r>
    </w:p>
    <w:p w14:paraId="193D4B0D" w14:textId="77777777" w:rsidR="00544E92" w:rsidRPr="00544E92" w:rsidRDefault="00544E92" w:rsidP="001E1745">
      <w:pPr>
        <w:spacing w:line="276" w:lineRule="auto"/>
        <w:jc w:val="both"/>
        <w:rPr>
          <w:b/>
          <w:bCs/>
        </w:rPr>
      </w:pPr>
    </w:p>
    <w:p w14:paraId="316347AD" w14:textId="77777777" w:rsidR="00544E92" w:rsidRDefault="00544E92" w:rsidP="001E1745">
      <w:pPr>
        <w:spacing w:line="276" w:lineRule="auto"/>
        <w:jc w:val="both"/>
      </w:pPr>
      <w:r>
        <w:t>The government through Lucy Powell, the Education Secretary has accepted all 27</w:t>
      </w:r>
    </w:p>
    <w:p w14:paraId="48C18A6B" w14:textId="77777777" w:rsidR="00544E92" w:rsidRDefault="00544E92" w:rsidP="001E1745">
      <w:pPr>
        <w:spacing w:line="276" w:lineRule="auto"/>
        <w:jc w:val="both"/>
      </w:pPr>
      <w:r>
        <w:t>recommendations and stated to the House of Commons on 21 October the following:</w:t>
      </w:r>
    </w:p>
    <w:p w14:paraId="43E80B27" w14:textId="77777777" w:rsidR="00544E92" w:rsidRDefault="00544E92" w:rsidP="001E1745">
      <w:pPr>
        <w:spacing w:line="276" w:lineRule="auto"/>
        <w:jc w:val="both"/>
      </w:pPr>
      <w:r>
        <w:t>“Sir David has published this seminal review exposing the shocking scale of</w:t>
      </w:r>
    </w:p>
    <w:p w14:paraId="3800C0AB" w14:textId="77777777" w:rsidR="00544E92" w:rsidRDefault="00544E92" w:rsidP="001E1745">
      <w:pPr>
        <w:spacing w:line="276" w:lineRule="auto"/>
        <w:jc w:val="both"/>
      </w:pPr>
      <w:r>
        <w:t>antisemitism in British society and how that is reflected across education… all</w:t>
      </w:r>
    </w:p>
    <w:p w14:paraId="0FEC305F" w14:textId="77777777" w:rsidR="00544E92" w:rsidRDefault="00544E92" w:rsidP="001E1745">
      <w:pPr>
        <w:spacing w:line="276" w:lineRule="auto"/>
        <w:jc w:val="both"/>
      </w:pPr>
      <w:r>
        <w:t>children and teachers should be able to go to school or college free from fear…</w:t>
      </w:r>
    </w:p>
    <w:p w14:paraId="73087497" w14:textId="77777777" w:rsidR="00544E92" w:rsidRDefault="00544E92" w:rsidP="001E1745">
      <w:pPr>
        <w:spacing w:line="276" w:lineRule="auto"/>
        <w:jc w:val="both"/>
      </w:pPr>
      <w:r>
        <w:t>collectively we have a duty to educate this generation and the next on what</w:t>
      </w:r>
    </w:p>
    <w:p w14:paraId="266DBB05" w14:textId="77777777" w:rsidR="00544E92" w:rsidRDefault="00544E92" w:rsidP="001E1745">
      <w:pPr>
        <w:spacing w:line="276" w:lineRule="auto"/>
        <w:jc w:val="both"/>
      </w:pPr>
      <w:r>
        <w:t>antisemitism is, on why it is wrong and what happens when it takes hold in society…</w:t>
      </w:r>
    </w:p>
    <w:p w14:paraId="5AAC7386" w14:textId="77777777" w:rsidR="00544E92" w:rsidRDefault="00544E92" w:rsidP="001E1745">
      <w:pPr>
        <w:spacing w:line="276" w:lineRule="auto"/>
        <w:jc w:val="both"/>
      </w:pPr>
      <w:r>
        <w:t>this generational challenge belongs to us all.”</w:t>
      </w:r>
    </w:p>
    <w:p w14:paraId="24D8CB2D" w14:textId="77777777" w:rsidR="00544E92" w:rsidRDefault="00544E92" w:rsidP="001E1745">
      <w:pPr>
        <w:spacing w:line="276" w:lineRule="auto"/>
        <w:jc w:val="both"/>
      </w:pPr>
    </w:p>
    <w:p w14:paraId="2BF73B9D" w14:textId="77777777" w:rsidR="00544E92" w:rsidRPr="00544E92" w:rsidRDefault="00544E92" w:rsidP="001E1745">
      <w:pPr>
        <w:spacing w:line="276" w:lineRule="auto"/>
        <w:jc w:val="both"/>
        <w:rPr>
          <w:b/>
          <w:bCs/>
        </w:rPr>
      </w:pPr>
      <w:r w:rsidRPr="00544E92">
        <w:rPr>
          <w:b/>
          <w:bCs/>
        </w:rPr>
        <w:t>Concluding remarks</w:t>
      </w:r>
    </w:p>
    <w:p w14:paraId="46B6CDB4" w14:textId="77777777" w:rsidR="00544E92" w:rsidRDefault="00544E92" w:rsidP="001E1745">
      <w:pPr>
        <w:spacing w:line="276" w:lineRule="auto"/>
        <w:jc w:val="both"/>
      </w:pPr>
    </w:p>
    <w:p w14:paraId="6DFE39CB" w14:textId="77777777" w:rsidR="00544E92" w:rsidRDefault="00544E92" w:rsidP="001E1745">
      <w:pPr>
        <w:spacing w:line="276" w:lineRule="auto"/>
        <w:jc w:val="both"/>
      </w:pPr>
      <w:r>
        <w:t>Whilst the Education Secretary’s remarks are welcome, the report reveals an</w:t>
      </w:r>
    </w:p>
    <w:p w14:paraId="4CFC24EB" w14:textId="77777777" w:rsidR="00544E92" w:rsidRDefault="00544E92" w:rsidP="001E1745">
      <w:pPr>
        <w:spacing w:line="276" w:lineRule="auto"/>
        <w:jc w:val="both"/>
      </w:pPr>
      <w:r>
        <w:t>endemic antisemitic culture which has been growing. Jewish schoolchildren have</w:t>
      </w:r>
    </w:p>
    <w:p w14:paraId="00213519" w14:textId="77777777" w:rsidR="00544E92" w:rsidRDefault="00544E92" w:rsidP="001E1745">
      <w:pPr>
        <w:spacing w:line="276" w:lineRule="auto"/>
        <w:jc w:val="both"/>
      </w:pPr>
      <w:r>
        <w:t>become objects of vilification as both Jews and Zionists. Instead of children being</w:t>
      </w:r>
    </w:p>
    <w:p w14:paraId="14FEBEE0" w14:textId="77777777" w:rsidR="00544E92" w:rsidRDefault="00544E92" w:rsidP="001E1745">
      <w:pPr>
        <w:spacing w:line="276" w:lineRule="auto"/>
        <w:jc w:val="both"/>
      </w:pPr>
      <w:r>
        <w:t>insulated against this hatred and schools being safe places, the report shows how</w:t>
      </w:r>
    </w:p>
    <w:p w14:paraId="0BED5319" w14:textId="77777777" w:rsidR="00544E92" w:rsidRDefault="00544E92" w:rsidP="001E1745">
      <w:pPr>
        <w:spacing w:line="276" w:lineRule="auto"/>
        <w:jc w:val="both"/>
      </w:pPr>
      <w:r>
        <w:t>the hatred has permeated to many schools in England.</w:t>
      </w:r>
    </w:p>
    <w:p w14:paraId="2BE301D2" w14:textId="77777777" w:rsidR="00842FEE" w:rsidRDefault="00842FEE" w:rsidP="001E1745">
      <w:pPr>
        <w:spacing w:line="276" w:lineRule="auto"/>
        <w:jc w:val="both"/>
      </w:pPr>
    </w:p>
    <w:p w14:paraId="38FD3787" w14:textId="45C82FEA" w:rsidR="00842FEE" w:rsidRDefault="00842FEE" w:rsidP="001E1745">
      <w:pPr>
        <w:spacing w:line="276" w:lineRule="auto"/>
        <w:jc w:val="both"/>
      </w:pPr>
      <w:r>
        <w:t>Whilst the recommendations are welcome, their effectiveness will be limited without</w:t>
      </w:r>
    </w:p>
    <w:p w14:paraId="65480ED5" w14:textId="77777777" w:rsidR="00842FEE" w:rsidRDefault="00842FEE" w:rsidP="001E1745">
      <w:pPr>
        <w:spacing w:line="276" w:lineRule="auto"/>
        <w:jc w:val="both"/>
      </w:pPr>
      <w:r>
        <w:t>more being done at all levels to address this hatred. We urge the government and</w:t>
      </w:r>
    </w:p>
    <w:p w14:paraId="186DE496" w14:textId="77777777" w:rsidR="00842FEE" w:rsidRDefault="00842FEE" w:rsidP="001E1745">
      <w:pPr>
        <w:spacing w:line="276" w:lineRule="auto"/>
        <w:jc w:val="both"/>
      </w:pPr>
      <w:r>
        <w:t>government ministers to ensure that all public statements, parliamentary debates,</w:t>
      </w:r>
    </w:p>
    <w:p w14:paraId="08F0E844" w14:textId="1D0B1FF8" w:rsidR="00157E08" w:rsidRDefault="00842FEE" w:rsidP="001E1745">
      <w:pPr>
        <w:spacing w:line="276" w:lineRule="auto"/>
        <w:jc w:val="both"/>
      </w:pPr>
      <w:r>
        <w:t xml:space="preserve">school education programmes and even public protests focussed on </w:t>
      </w:r>
      <w:r w:rsidR="00ED5381">
        <w:t xml:space="preserve">the </w:t>
      </w:r>
      <w:r>
        <w:t>Israel</w:t>
      </w:r>
      <w:r w:rsidR="00ED5381">
        <w:t>i</w:t>
      </w:r>
      <w:r w:rsidR="00157E08">
        <w:t>-</w:t>
      </w:r>
      <w:r w:rsidR="00ED5381">
        <w:t xml:space="preserve"> </w:t>
      </w:r>
    </w:p>
    <w:p w14:paraId="72C8657F" w14:textId="51C836F3" w:rsidR="00842FEE" w:rsidRDefault="00842FEE" w:rsidP="001E1745">
      <w:pPr>
        <w:spacing w:line="276" w:lineRule="auto"/>
        <w:jc w:val="both"/>
      </w:pPr>
      <w:r>
        <w:t>Palestin</w:t>
      </w:r>
      <w:r w:rsidR="00ED5381">
        <w:t>ia</w:t>
      </w:r>
      <w:r w:rsidR="00157E08">
        <w:t xml:space="preserve">n conflict </w:t>
      </w:r>
      <w:proofErr w:type="gramStart"/>
      <w:r>
        <w:t>do</w:t>
      </w:r>
      <w:proofErr w:type="gramEnd"/>
      <w:r>
        <w:t xml:space="preserve"> not further inflame the</w:t>
      </w:r>
      <w:r w:rsidR="000306FF">
        <w:t xml:space="preserve"> </w:t>
      </w:r>
      <w:r>
        <w:t>current highly volatile atmosphere.</w:t>
      </w:r>
    </w:p>
    <w:p w14:paraId="62F27DC6" w14:textId="77777777" w:rsidR="008417F9" w:rsidRPr="00DE2E1B" w:rsidRDefault="008417F9" w:rsidP="001E1745">
      <w:pPr>
        <w:spacing w:line="276" w:lineRule="auto"/>
        <w:jc w:val="both"/>
        <w:rPr>
          <w:b/>
          <w:bCs/>
        </w:rPr>
      </w:pPr>
    </w:p>
    <w:p w14:paraId="45F32B9D" w14:textId="1B8931D2" w:rsidR="008417F9" w:rsidRPr="00DE2E1B" w:rsidRDefault="008417F9" w:rsidP="001E1745">
      <w:pPr>
        <w:spacing w:line="276" w:lineRule="auto"/>
        <w:jc w:val="both"/>
        <w:rPr>
          <w:b/>
          <w:bCs/>
        </w:rPr>
      </w:pPr>
      <w:r w:rsidRPr="00DE2E1B">
        <w:rPr>
          <w:b/>
          <w:bCs/>
        </w:rPr>
        <w:t>Sir Clive Freedman: Chair of the UK Association of Jewish Lawyers and Jurists</w:t>
      </w:r>
    </w:p>
    <w:p w14:paraId="0150D3CD" w14:textId="09197E6E" w:rsidR="008417F9" w:rsidRDefault="008417F9" w:rsidP="001E1745">
      <w:pPr>
        <w:spacing w:line="276" w:lineRule="auto"/>
        <w:jc w:val="both"/>
        <w:rPr>
          <w:b/>
          <w:bCs/>
        </w:rPr>
      </w:pPr>
      <w:r w:rsidRPr="00DE2E1B">
        <w:rPr>
          <w:b/>
          <w:bCs/>
        </w:rPr>
        <w:t>Adam Taub: Educator and</w:t>
      </w:r>
      <w:r w:rsidR="00DE2E1B" w:rsidRPr="00DE2E1B">
        <w:rPr>
          <w:b/>
          <w:bCs/>
        </w:rPr>
        <w:t xml:space="preserve"> entrepreneur</w:t>
      </w:r>
    </w:p>
    <w:p w14:paraId="30D8704C" w14:textId="6C11897C" w:rsidR="00D83975" w:rsidRDefault="00D83975" w:rsidP="001E1745">
      <w:pPr>
        <w:spacing w:line="276" w:lineRule="auto"/>
        <w:jc w:val="both"/>
      </w:pPr>
      <w:r>
        <w:rPr>
          <w:b/>
          <w:bCs/>
        </w:rPr>
        <w:t>22 October 202</w:t>
      </w:r>
      <w:r w:rsidR="00D80A7F">
        <w:rPr>
          <w:b/>
          <w:bCs/>
        </w:rPr>
        <w:t>6</w:t>
      </w:r>
    </w:p>
    <w:sectPr w:rsidR="00D8397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98984F" w14:textId="77777777" w:rsidR="009819CF" w:rsidRDefault="009819CF" w:rsidP="00065706">
      <w:pPr>
        <w:spacing w:after="0" w:line="240" w:lineRule="auto"/>
      </w:pPr>
      <w:r>
        <w:separator/>
      </w:r>
    </w:p>
  </w:endnote>
  <w:endnote w:type="continuationSeparator" w:id="0">
    <w:p w14:paraId="074455B8" w14:textId="77777777" w:rsidR="009819CF" w:rsidRDefault="009819CF" w:rsidP="00065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246774725"/>
      <w:docPartObj>
        <w:docPartGallery w:val="Page Numbers (Bottom of Page)"/>
        <w:docPartUnique/>
      </w:docPartObj>
    </w:sdtPr>
    <w:sdtContent>
      <w:p w14:paraId="0B163653" w14:textId="1173DE6C" w:rsidR="00065706" w:rsidRDefault="0006570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163B17" w14:textId="77777777" w:rsidR="00065706" w:rsidRDefault="000657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DA58E6" w14:textId="77777777" w:rsidR="009819CF" w:rsidRDefault="009819CF" w:rsidP="00065706">
      <w:pPr>
        <w:spacing w:after="0" w:line="240" w:lineRule="auto"/>
      </w:pPr>
      <w:r>
        <w:separator/>
      </w:r>
    </w:p>
  </w:footnote>
  <w:footnote w:type="continuationSeparator" w:id="0">
    <w:p w14:paraId="5BB33717" w14:textId="77777777" w:rsidR="009819CF" w:rsidRDefault="009819CF" w:rsidP="000657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E92"/>
    <w:rsid w:val="000306FF"/>
    <w:rsid w:val="00065706"/>
    <w:rsid w:val="00157E08"/>
    <w:rsid w:val="001D0262"/>
    <w:rsid w:val="001E1745"/>
    <w:rsid w:val="002035F8"/>
    <w:rsid w:val="002E4378"/>
    <w:rsid w:val="002F7DF2"/>
    <w:rsid w:val="003D6F4E"/>
    <w:rsid w:val="004C698A"/>
    <w:rsid w:val="00544E92"/>
    <w:rsid w:val="005B253C"/>
    <w:rsid w:val="006D741A"/>
    <w:rsid w:val="008417F9"/>
    <w:rsid w:val="00842FEE"/>
    <w:rsid w:val="009819CF"/>
    <w:rsid w:val="009C2B80"/>
    <w:rsid w:val="00A36068"/>
    <w:rsid w:val="00A73F54"/>
    <w:rsid w:val="00AA527D"/>
    <w:rsid w:val="00D80A7F"/>
    <w:rsid w:val="00D83975"/>
    <w:rsid w:val="00DE2E1B"/>
    <w:rsid w:val="00ED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EEFD8"/>
  <w15:chartTrackingRefBased/>
  <w15:docId w15:val="{D4A741E9-337C-4377-97B6-C0A99599D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4E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4E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E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E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E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E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E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E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E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E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E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E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E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E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E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E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E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E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4E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4E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E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4E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4E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4E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4E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4E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E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E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4E9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57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5706"/>
  </w:style>
  <w:style w:type="paragraph" w:styleId="Footer">
    <w:name w:val="footer"/>
    <w:basedOn w:val="Normal"/>
    <w:link w:val="FooterChar"/>
    <w:uiPriority w:val="99"/>
    <w:unhideWhenUsed/>
    <w:rsid w:val="000657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5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723</Words>
  <Characters>4147</Characters>
  <Application>Microsoft Office Word</Application>
  <DocSecurity>0</DocSecurity>
  <Lines>84</Lines>
  <Paragraphs>82</Paragraphs>
  <ScaleCrop>false</ScaleCrop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 Clive Freedman</dc:creator>
  <cp:keywords/>
  <dc:description/>
  <cp:lastModifiedBy>Yoav Caspi</cp:lastModifiedBy>
  <cp:revision>4</cp:revision>
  <dcterms:created xsi:type="dcterms:W3CDTF">2026-10-22T07:47:00Z</dcterms:created>
  <dcterms:modified xsi:type="dcterms:W3CDTF">2026-10-28T19:55:00Z</dcterms:modified>
</cp:coreProperties>
</file>